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EA73" w14:textId="77777777" w:rsidR="00416D4D" w:rsidRDefault="00416D4D" w:rsidP="00416D4D">
      <w:pPr>
        <w:spacing w:after="0" w:line="240" w:lineRule="auto"/>
        <w:jc w:val="center"/>
        <w:rPr>
          <w:rFonts w:ascii="Roboto" w:hAnsi="Roboto"/>
        </w:rPr>
      </w:pPr>
      <w:r w:rsidRPr="00416D4D">
        <w:rPr>
          <w:rFonts w:ascii="Roboto" w:hAnsi="Roboto"/>
        </w:rPr>
        <w:t>Graduate Council Meeting</w:t>
      </w:r>
    </w:p>
    <w:p w14:paraId="7D44087C" w14:textId="6F6A1E8D" w:rsidR="00416D4D" w:rsidRPr="00416D4D" w:rsidRDefault="00416D4D" w:rsidP="00416D4D">
      <w:pPr>
        <w:spacing w:after="0" w:line="240" w:lineRule="auto"/>
        <w:jc w:val="center"/>
        <w:rPr>
          <w:rFonts w:ascii="Roboto" w:hAnsi="Roboto"/>
        </w:rPr>
      </w:pPr>
      <w:r>
        <w:rPr>
          <w:rFonts w:ascii="Roboto" w:hAnsi="Roboto"/>
        </w:rPr>
        <w:t xml:space="preserve">Thursday, </w:t>
      </w:r>
      <w:r w:rsidRPr="00416D4D">
        <w:rPr>
          <w:rFonts w:ascii="Roboto" w:hAnsi="Roboto"/>
        </w:rPr>
        <w:t xml:space="preserve">September </w:t>
      </w:r>
      <w:r>
        <w:rPr>
          <w:rFonts w:ascii="Roboto" w:hAnsi="Roboto"/>
        </w:rPr>
        <w:t>8</w:t>
      </w:r>
      <w:r w:rsidRPr="00416D4D">
        <w:rPr>
          <w:rFonts w:ascii="Roboto" w:hAnsi="Roboto"/>
        </w:rPr>
        <w:t>, 202</w:t>
      </w:r>
      <w:r>
        <w:rPr>
          <w:rFonts w:ascii="Roboto" w:hAnsi="Roboto"/>
        </w:rPr>
        <w:t>2</w:t>
      </w:r>
    </w:p>
    <w:p w14:paraId="3C620C73" w14:textId="77777777" w:rsidR="00416D4D" w:rsidRDefault="00416D4D" w:rsidP="00416D4D">
      <w:pPr>
        <w:spacing w:after="0" w:line="240" w:lineRule="auto"/>
        <w:rPr>
          <w:rFonts w:ascii="Roboto" w:hAnsi="Roboto"/>
        </w:rPr>
      </w:pPr>
    </w:p>
    <w:p w14:paraId="3FCC89D3" w14:textId="53108E42" w:rsidR="00416D4D" w:rsidRDefault="00416D4D" w:rsidP="00416D4D">
      <w:pPr>
        <w:spacing w:after="0" w:line="240" w:lineRule="auto"/>
        <w:rPr>
          <w:rFonts w:ascii="Roboto" w:hAnsi="Roboto"/>
        </w:rPr>
      </w:pPr>
      <w:r w:rsidRPr="006B4E14">
        <w:rPr>
          <w:rFonts w:ascii="Roboto" w:hAnsi="Roboto"/>
          <w:b/>
          <w:bCs/>
        </w:rPr>
        <w:t>Present:</w:t>
      </w:r>
      <w:r w:rsidRPr="00416D4D">
        <w:rPr>
          <w:rFonts w:ascii="Roboto" w:hAnsi="Roboto"/>
        </w:rPr>
        <w:t xml:space="preserve"> </w:t>
      </w:r>
      <w:r w:rsidR="006B4E14" w:rsidRPr="008E148E">
        <w:rPr>
          <w:rFonts w:ascii="Roboto" w:hAnsi="Roboto"/>
          <w:u w:val="single"/>
        </w:rPr>
        <w:t>Professors:</w:t>
      </w:r>
      <w:r w:rsidR="006B4E14">
        <w:rPr>
          <w:rFonts w:ascii="Roboto" w:hAnsi="Roboto"/>
        </w:rPr>
        <w:t xml:space="preserve"> </w:t>
      </w:r>
      <w:r w:rsidR="008E148E">
        <w:rPr>
          <w:rFonts w:ascii="Roboto" w:hAnsi="Roboto"/>
        </w:rPr>
        <w:t xml:space="preserve">Barragan, </w:t>
      </w:r>
      <w:r w:rsidR="006B4E14">
        <w:rPr>
          <w:rFonts w:ascii="Roboto" w:hAnsi="Roboto"/>
        </w:rPr>
        <w:t>Beck</w:t>
      </w:r>
      <w:r w:rsidR="006B4E14">
        <w:rPr>
          <w:rFonts w:ascii="Roboto" w:hAnsi="Roboto"/>
        </w:rPr>
        <w:t xml:space="preserve">, </w:t>
      </w:r>
      <w:r w:rsidR="008E148E">
        <w:rPr>
          <w:rFonts w:ascii="Roboto" w:hAnsi="Roboto"/>
        </w:rPr>
        <w:t xml:space="preserve">Buck, </w:t>
      </w:r>
      <w:r w:rsidR="006B4E14">
        <w:rPr>
          <w:rFonts w:ascii="Roboto" w:hAnsi="Roboto"/>
        </w:rPr>
        <w:t>Doucette</w:t>
      </w:r>
      <w:r w:rsidR="006B4E14">
        <w:rPr>
          <w:rFonts w:ascii="Roboto" w:hAnsi="Roboto"/>
        </w:rPr>
        <w:t xml:space="preserve">, </w:t>
      </w:r>
      <w:r>
        <w:rPr>
          <w:rFonts w:ascii="Roboto" w:hAnsi="Roboto"/>
        </w:rPr>
        <w:t xml:space="preserve">Forbes, Hoffman, Paul Hribar, </w:t>
      </w:r>
      <w:r w:rsidR="008E148E">
        <w:rPr>
          <w:rFonts w:ascii="Roboto" w:hAnsi="Roboto"/>
        </w:rPr>
        <w:t>Legge</w:t>
      </w:r>
      <w:r w:rsidR="008E148E">
        <w:rPr>
          <w:rFonts w:ascii="Roboto" w:hAnsi="Roboto"/>
        </w:rPr>
        <w:t xml:space="preserve">, </w:t>
      </w:r>
      <w:r>
        <w:rPr>
          <w:rFonts w:ascii="Roboto" w:hAnsi="Roboto"/>
        </w:rPr>
        <w:t>O’Shaugh</w:t>
      </w:r>
      <w:r w:rsidR="00E94465">
        <w:rPr>
          <w:rFonts w:ascii="Roboto" w:hAnsi="Roboto"/>
        </w:rPr>
        <w:t>nessy, Qian, Van Otterloo</w:t>
      </w:r>
      <w:r w:rsidR="008E148E">
        <w:rPr>
          <w:rFonts w:ascii="Roboto" w:hAnsi="Roboto"/>
        </w:rPr>
        <w:t xml:space="preserve">; </w:t>
      </w:r>
      <w:r w:rsidR="008E148E" w:rsidRPr="008E148E">
        <w:rPr>
          <w:rFonts w:ascii="Roboto" w:hAnsi="Roboto"/>
          <w:u w:val="single"/>
        </w:rPr>
        <w:t>Graduate Students:</w:t>
      </w:r>
      <w:r w:rsidR="00E94465">
        <w:rPr>
          <w:rFonts w:ascii="Roboto" w:hAnsi="Roboto"/>
        </w:rPr>
        <w:t xml:space="preserve"> </w:t>
      </w:r>
      <w:r w:rsidR="008E148E">
        <w:rPr>
          <w:rFonts w:ascii="Roboto" w:hAnsi="Roboto"/>
        </w:rPr>
        <w:t>Cota</w:t>
      </w:r>
      <w:r w:rsidR="008E148E">
        <w:rPr>
          <w:rFonts w:ascii="Roboto" w:hAnsi="Roboto"/>
        </w:rPr>
        <w:t>,</w:t>
      </w:r>
      <w:r w:rsidR="008E148E">
        <w:rPr>
          <w:rFonts w:ascii="Roboto" w:hAnsi="Roboto"/>
        </w:rPr>
        <w:t xml:space="preserve"> Harper</w:t>
      </w:r>
      <w:r w:rsidR="008E148E">
        <w:rPr>
          <w:rFonts w:ascii="Roboto" w:hAnsi="Roboto"/>
        </w:rPr>
        <w:t xml:space="preserve">, </w:t>
      </w:r>
      <w:r w:rsidR="008E148E">
        <w:rPr>
          <w:rFonts w:ascii="Roboto" w:hAnsi="Roboto"/>
        </w:rPr>
        <w:t xml:space="preserve">Ismail, </w:t>
      </w:r>
      <w:r w:rsidR="00E94465">
        <w:rPr>
          <w:rFonts w:ascii="Roboto" w:hAnsi="Roboto"/>
        </w:rPr>
        <w:t>States</w:t>
      </w:r>
      <w:r w:rsidR="008E148E">
        <w:rPr>
          <w:rFonts w:ascii="Roboto" w:hAnsi="Roboto"/>
        </w:rPr>
        <w:t xml:space="preserve">; </w:t>
      </w:r>
      <w:r w:rsidR="008E148E" w:rsidRPr="00C94D5B">
        <w:rPr>
          <w:rFonts w:ascii="Roboto" w:hAnsi="Roboto"/>
          <w:u w:val="single"/>
        </w:rPr>
        <w:t>Graduate College Personnel</w:t>
      </w:r>
      <w:r w:rsidR="008E148E">
        <w:rPr>
          <w:rFonts w:ascii="Roboto" w:hAnsi="Roboto"/>
        </w:rPr>
        <w:t>: Arbisi-Kelm, McKibben, Ta, Teitle, Thein.</w:t>
      </w:r>
    </w:p>
    <w:p w14:paraId="7900DCB3" w14:textId="77777777" w:rsidR="008E148E" w:rsidRDefault="008E148E" w:rsidP="00416D4D">
      <w:pPr>
        <w:spacing w:after="0" w:line="240" w:lineRule="auto"/>
        <w:rPr>
          <w:rFonts w:ascii="Roboto" w:hAnsi="Roboto"/>
        </w:rPr>
      </w:pPr>
    </w:p>
    <w:p w14:paraId="4427B365" w14:textId="2C687E25" w:rsidR="00A92CC5" w:rsidRDefault="00E94465" w:rsidP="00416D4D">
      <w:pPr>
        <w:spacing w:after="0" w:line="240" w:lineRule="auto"/>
        <w:rPr>
          <w:rFonts w:ascii="Roboto" w:hAnsi="Roboto"/>
        </w:rPr>
      </w:pPr>
      <w:r>
        <w:rPr>
          <w:rFonts w:ascii="Roboto" w:hAnsi="Roboto"/>
        </w:rPr>
        <w:t>Absent</w:t>
      </w:r>
      <w:r w:rsidR="000D4158">
        <w:rPr>
          <w:rFonts w:ascii="Roboto" w:hAnsi="Roboto"/>
        </w:rPr>
        <w:t xml:space="preserve">: </w:t>
      </w:r>
      <w:r w:rsidR="008E148E" w:rsidRPr="008E148E">
        <w:rPr>
          <w:rFonts w:ascii="Roboto" w:hAnsi="Roboto"/>
          <w:u w:val="single"/>
        </w:rPr>
        <w:t>Professors:</w:t>
      </w:r>
      <w:r w:rsidR="008E148E">
        <w:rPr>
          <w:rFonts w:ascii="Roboto" w:hAnsi="Roboto"/>
        </w:rPr>
        <w:t xml:space="preserve"> </w:t>
      </w:r>
      <w:r w:rsidR="000D4158">
        <w:rPr>
          <w:rFonts w:ascii="Roboto" w:hAnsi="Roboto"/>
        </w:rPr>
        <w:t>Badovinac</w:t>
      </w:r>
      <w:r w:rsidR="008E148E">
        <w:rPr>
          <w:rFonts w:ascii="Roboto" w:hAnsi="Roboto"/>
        </w:rPr>
        <w:t xml:space="preserve">; </w:t>
      </w:r>
      <w:r w:rsidR="008E148E" w:rsidRPr="008E148E">
        <w:rPr>
          <w:rFonts w:ascii="Roboto" w:hAnsi="Roboto"/>
          <w:u w:val="single"/>
        </w:rPr>
        <w:t>Graduate College Personnel:</w:t>
      </w:r>
      <w:r w:rsidR="008E148E">
        <w:rPr>
          <w:rFonts w:ascii="Roboto" w:hAnsi="Roboto"/>
        </w:rPr>
        <w:t xml:space="preserve"> Campo, Danger, Varga.</w:t>
      </w:r>
    </w:p>
    <w:p w14:paraId="5F9A48D2" w14:textId="77777777" w:rsidR="00416D4D" w:rsidRDefault="00416D4D" w:rsidP="00416D4D">
      <w:pPr>
        <w:spacing w:after="0" w:line="240" w:lineRule="auto"/>
        <w:rPr>
          <w:rFonts w:ascii="Roboto" w:hAnsi="Roboto"/>
        </w:rPr>
      </w:pPr>
    </w:p>
    <w:p w14:paraId="5F388EB4" w14:textId="17C774FF" w:rsidR="002565FD" w:rsidRPr="005A77E7" w:rsidRDefault="00E75BA5" w:rsidP="005A77E7">
      <w:pPr>
        <w:spacing w:after="0" w:line="240" w:lineRule="auto"/>
        <w:rPr>
          <w:rFonts w:ascii="Roboto" w:hAnsi="Roboto"/>
        </w:rPr>
      </w:pPr>
      <w:r w:rsidRPr="005A77E7">
        <w:rPr>
          <w:rFonts w:ascii="Roboto" w:hAnsi="Roboto"/>
        </w:rPr>
        <w:t xml:space="preserve">The meeting was called to order by Dean Thein </w:t>
      </w:r>
      <w:r w:rsidR="00087A0D" w:rsidRPr="005A77E7">
        <w:rPr>
          <w:rFonts w:ascii="Roboto" w:hAnsi="Roboto"/>
        </w:rPr>
        <w:t>at</w:t>
      </w:r>
      <w:r w:rsidRPr="005A77E7">
        <w:rPr>
          <w:rFonts w:ascii="Roboto" w:hAnsi="Roboto"/>
        </w:rPr>
        <w:t xml:space="preserve"> 0</w:t>
      </w:r>
      <w:r w:rsidR="000D4158" w:rsidRPr="005A77E7">
        <w:rPr>
          <w:rFonts w:ascii="Roboto" w:hAnsi="Roboto"/>
        </w:rPr>
        <w:t>8:16</w:t>
      </w:r>
      <w:r w:rsidRPr="005A77E7">
        <w:rPr>
          <w:rFonts w:ascii="Roboto" w:hAnsi="Roboto"/>
        </w:rPr>
        <w:t xml:space="preserve"> </w:t>
      </w:r>
      <w:r w:rsidR="00087A0D" w:rsidRPr="005A77E7">
        <w:rPr>
          <w:rFonts w:ascii="Roboto" w:hAnsi="Roboto"/>
        </w:rPr>
        <w:t>a</w:t>
      </w:r>
      <w:r w:rsidRPr="005A77E7">
        <w:rPr>
          <w:rFonts w:ascii="Roboto" w:hAnsi="Roboto"/>
        </w:rPr>
        <w:t>.</w:t>
      </w:r>
      <w:r w:rsidR="00087A0D" w:rsidRPr="005A77E7">
        <w:rPr>
          <w:rFonts w:ascii="Roboto" w:hAnsi="Roboto"/>
        </w:rPr>
        <w:t>m.</w:t>
      </w:r>
    </w:p>
    <w:p w14:paraId="36D3F256" w14:textId="1FF6EEEC" w:rsidR="00E75BA5" w:rsidRPr="00E25243" w:rsidRDefault="00E75BA5" w:rsidP="002565FD">
      <w:pPr>
        <w:pStyle w:val="ListParagraph"/>
        <w:numPr>
          <w:ilvl w:val="0"/>
          <w:numId w:val="4"/>
        </w:numPr>
        <w:spacing w:after="0" w:line="240" w:lineRule="auto"/>
        <w:rPr>
          <w:rFonts w:ascii="Roboto" w:hAnsi="Roboto"/>
          <w:b/>
          <w:bCs/>
        </w:rPr>
      </w:pPr>
      <w:r w:rsidRPr="00E25243">
        <w:rPr>
          <w:rFonts w:ascii="Roboto" w:hAnsi="Roboto"/>
          <w:b/>
          <w:bCs/>
        </w:rPr>
        <w:t>Welcome</w:t>
      </w:r>
      <w:r w:rsidR="000D4158" w:rsidRPr="00E25243">
        <w:rPr>
          <w:rFonts w:ascii="Roboto" w:hAnsi="Roboto"/>
          <w:b/>
          <w:bCs/>
        </w:rPr>
        <w:t>, I</w:t>
      </w:r>
      <w:r w:rsidRPr="00E25243">
        <w:rPr>
          <w:rFonts w:ascii="Roboto" w:hAnsi="Roboto"/>
          <w:b/>
          <w:bCs/>
        </w:rPr>
        <w:t>ntroductions</w:t>
      </w:r>
      <w:r w:rsidR="000D4158" w:rsidRPr="00E25243">
        <w:rPr>
          <w:rFonts w:ascii="Roboto" w:hAnsi="Roboto"/>
          <w:b/>
          <w:bCs/>
        </w:rPr>
        <w:t xml:space="preserve"> &amp; Announcements by Dean Thein</w:t>
      </w:r>
    </w:p>
    <w:p w14:paraId="1D841B59" w14:textId="6BA31546" w:rsidR="000D4158" w:rsidRDefault="000D4158" w:rsidP="002565FD">
      <w:pPr>
        <w:pStyle w:val="ListParagraph"/>
        <w:numPr>
          <w:ilvl w:val="0"/>
          <w:numId w:val="2"/>
        </w:numPr>
        <w:spacing w:after="0" w:line="240" w:lineRule="auto"/>
        <w:ind w:left="1080"/>
        <w:rPr>
          <w:rFonts w:ascii="Roboto" w:hAnsi="Roboto"/>
        </w:rPr>
      </w:pPr>
      <w:r>
        <w:rPr>
          <w:rFonts w:ascii="Roboto" w:hAnsi="Roboto"/>
        </w:rPr>
        <w:t>Dean Thein’s vision for graduate education at Iowa – the goal is to be an advocate for students</w:t>
      </w:r>
    </w:p>
    <w:p w14:paraId="731FEC33" w14:textId="1AB7B4A1" w:rsidR="000D4158" w:rsidRDefault="000D4158" w:rsidP="002565FD">
      <w:pPr>
        <w:pStyle w:val="ListParagraph"/>
        <w:numPr>
          <w:ilvl w:val="0"/>
          <w:numId w:val="2"/>
        </w:numPr>
        <w:spacing w:after="0" w:line="240" w:lineRule="auto"/>
        <w:ind w:left="1080"/>
        <w:rPr>
          <w:rFonts w:ascii="Roboto" w:hAnsi="Roboto"/>
        </w:rPr>
      </w:pPr>
      <w:r>
        <w:rPr>
          <w:rFonts w:ascii="Roboto" w:hAnsi="Roboto"/>
        </w:rPr>
        <w:t>Katie Bottorff is looking for students to speak at the fall commencements. Katie McKibben is looking for young alumni speakers, as well.</w:t>
      </w:r>
    </w:p>
    <w:p w14:paraId="14994FB8" w14:textId="1E074334" w:rsidR="000D4158" w:rsidRDefault="000D4158" w:rsidP="002565FD">
      <w:pPr>
        <w:pStyle w:val="ListParagraph"/>
        <w:numPr>
          <w:ilvl w:val="0"/>
          <w:numId w:val="2"/>
        </w:numPr>
        <w:spacing w:after="0" w:line="240" w:lineRule="auto"/>
        <w:ind w:left="1080"/>
        <w:rPr>
          <w:rFonts w:ascii="Roboto" w:hAnsi="Roboto"/>
        </w:rPr>
      </w:pPr>
      <w:r>
        <w:rPr>
          <w:rFonts w:ascii="Roboto" w:hAnsi="Roboto"/>
        </w:rPr>
        <w:t>The college is launching a GOLDrush campaign to fund a startup peer mentoring program.</w:t>
      </w:r>
    </w:p>
    <w:p w14:paraId="17A9DB70" w14:textId="52D9DB6D" w:rsidR="000D4158" w:rsidRDefault="000D4158" w:rsidP="002565FD">
      <w:pPr>
        <w:pStyle w:val="ListParagraph"/>
        <w:numPr>
          <w:ilvl w:val="0"/>
          <w:numId w:val="2"/>
        </w:numPr>
        <w:spacing w:after="0" w:line="240" w:lineRule="auto"/>
        <w:ind w:left="1080"/>
        <w:rPr>
          <w:rFonts w:ascii="Roboto" w:hAnsi="Roboto"/>
        </w:rPr>
      </w:pPr>
      <w:r>
        <w:rPr>
          <w:rFonts w:ascii="Roboto" w:hAnsi="Roboto"/>
        </w:rPr>
        <w:t>Vivian Ta was announced to the group as the college’s newly appointed DEI director.</w:t>
      </w:r>
    </w:p>
    <w:p w14:paraId="0AC3B8AC" w14:textId="678B5D7E" w:rsidR="00924DA4" w:rsidRDefault="00924DA4" w:rsidP="002565FD">
      <w:pPr>
        <w:pStyle w:val="ListParagraph"/>
        <w:numPr>
          <w:ilvl w:val="0"/>
          <w:numId w:val="2"/>
        </w:numPr>
        <w:spacing w:after="0" w:line="240" w:lineRule="auto"/>
        <w:ind w:left="1080"/>
        <w:rPr>
          <w:rFonts w:ascii="Roboto" w:hAnsi="Roboto"/>
        </w:rPr>
      </w:pPr>
      <w:r>
        <w:rPr>
          <w:rFonts w:ascii="Roboto" w:hAnsi="Roboto"/>
        </w:rPr>
        <w:t>Nicole States mentioned that GSS had a good kickoff this week and they are seeking to increase membership.</w:t>
      </w:r>
    </w:p>
    <w:p w14:paraId="688E9AF0" w14:textId="1578DF07" w:rsidR="00087A0D" w:rsidRPr="000D4158" w:rsidRDefault="00087A0D" w:rsidP="002565FD">
      <w:pPr>
        <w:pStyle w:val="ListParagraph"/>
        <w:numPr>
          <w:ilvl w:val="0"/>
          <w:numId w:val="2"/>
        </w:numPr>
        <w:spacing w:after="0" w:line="240" w:lineRule="auto"/>
        <w:ind w:left="1080"/>
        <w:rPr>
          <w:rFonts w:ascii="Roboto" w:hAnsi="Roboto"/>
        </w:rPr>
      </w:pPr>
      <w:r>
        <w:rPr>
          <w:rFonts w:ascii="Roboto" w:hAnsi="Roboto"/>
        </w:rPr>
        <w:t>Jen Teitle reminded the group about the upcoming 3MT c</w:t>
      </w:r>
      <w:r w:rsidR="00560D2E">
        <w:rPr>
          <w:rFonts w:ascii="Roboto" w:hAnsi="Roboto"/>
        </w:rPr>
        <w:t>ontest.</w:t>
      </w:r>
    </w:p>
    <w:p w14:paraId="1FAF05A1" w14:textId="1877A81D" w:rsidR="002565FD" w:rsidRPr="002565FD" w:rsidRDefault="00E75BA5" w:rsidP="002565FD">
      <w:pPr>
        <w:pStyle w:val="ListParagraph"/>
        <w:numPr>
          <w:ilvl w:val="0"/>
          <w:numId w:val="4"/>
        </w:numPr>
        <w:spacing w:after="0" w:line="240" w:lineRule="auto"/>
        <w:rPr>
          <w:rFonts w:ascii="Roboto" w:hAnsi="Roboto"/>
        </w:rPr>
      </w:pPr>
      <w:r w:rsidRPr="00E25243">
        <w:rPr>
          <w:rFonts w:ascii="Roboto" w:hAnsi="Roboto"/>
          <w:b/>
          <w:bCs/>
        </w:rPr>
        <w:t xml:space="preserve">Minutes of the </w:t>
      </w:r>
      <w:r w:rsidR="00924DA4" w:rsidRPr="00E25243">
        <w:rPr>
          <w:rFonts w:ascii="Roboto" w:hAnsi="Roboto"/>
          <w:b/>
          <w:bCs/>
        </w:rPr>
        <w:t>April 14, 2022,</w:t>
      </w:r>
      <w:r w:rsidR="00087A0D" w:rsidRPr="00E25243">
        <w:rPr>
          <w:rFonts w:ascii="Roboto" w:hAnsi="Roboto"/>
          <w:b/>
          <w:bCs/>
        </w:rPr>
        <w:t xml:space="preserve"> </w:t>
      </w:r>
      <w:r w:rsidR="00924DA4" w:rsidRPr="00E25243">
        <w:rPr>
          <w:rFonts w:ascii="Roboto" w:hAnsi="Roboto"/>
          <w:b/>
          <w:bCs/>
        </w:rPr>
        <w:t>meeting</w:t>
      </w:r>
      <w:r w:rsidR="00924DA4" w:rsidRPr="002565FD">
        <w:rPr>
          <w:rFonts w:ascii="Roboto" w:hAnsi="Roboto"/>
        </w:rPr>
        <w:t xml:space="preserve"> </w:t>
      </w:r>
      <w:r w:rsidR="00087A0D" w:rsidRPr="00E25243">
        <w:rPr>
          <w:rFonts w:ascii="Roboto" w:hAnsi="Roboto"/>
          <w:b/>
          <w:bCs/>
        </w:rPr>
        <w:t>were</w:t>
      </w:r>
      <w:r w:rsidR="00924DA4" w:rsidRPr="00E25243">
        <w:rPr>
          <w:rFonts w:ascii="Roboto" w:hAnsi="Roboto"/>
          <w:b/>
          <w:bCs/>
        </w:rPr>
        <w:t xml:space="preserve"> approved unanimously.</w:t>
      </w:r>
      <w:r w:rsidR="00924DA4" w:rsidRPr="002565FD">
        <w:rPr>
          <w:rFonts w:ascii="Roboto" w:hAnsi="Roboto"/>
        </w:rPr>
        <w:t xml:space="preserve"> Harleah Buck</w:t>
      </w:r>
      <w:r w:rsidR="002565FD" w:rsidRPr="002565FD">
        <w:rPr>
          <w:rFonts w:ascii="Roboto" w:hAnsi="Roboto"/>
        </w:rPr>
        <w:t xml:space="preserve"> </w:t>
      </w:r>
    </w:p>
    <w:p w14:paraId="03CA29D1" w14:textId="77777777" w:rsidR="002565FD" w:rsidRDefault="00924DA4" w:rsidP="002565FD">
      <w:pPr>
        <w:pStyle w:val="ListParagraph"/>
        <w:spacing w:after="0" w:line="240" w:lineRule="auto"/>
        <w:rPr>
          <w:rFonts w:ascii="Roboto" w:hAnsi="Roboto"/>
        </w:rPr>
      </w:pPr>
      <w:r w:rsidRPr="002565FD">
        <w:rPr>
          <w:rFonts w:ascii="Roboto" w:hAnsi="Roboto"/>
        </w:rPr>
        <w:t xml:space="preserve">abstained from voting citing that she </w:t>
      </w:r>
      <w:r w:rsidR="00087A0D" w:rsidRPr="002565FD">
        <w:rPr>
          <w:rFonts w:ascii="Roboto" w:hAnsi="Roboto"/>
        </w:rPr>
        <w:t>was not</w:t>
      </w:r>
      <w:r w:rsidRPr="002565FD">
        <w:rPr>
          <w:rFonts w:ascii="Roboto" w:hAnsi="Roboto"/>
        </w:rPr>
        <w:t xml:space="preserve"> present at the </w:t>
      </w:r>
      <w:r w:rsidR="00087A0D" w:rsidRPr="002565FD">
        <w:rPr>
          <w:rFonts w:ascii="Roboto" w:hAnsi="Roboto"/>
        </w:rPr>
        <w:t>last</w:t>
      </w:r>
      <w:r w:rsidRPr="002565FD">
        <w:rPr>
          <w:rFonts w:ascii="Roboto" w:hAnsi="Roboto"/>
        </w:rPr>
        <w:t xml:space="preserve"> meeting.</w:t>
      </w:r>
    </w:p>
    <w:p w14:paraId="49EECA65" w14:textId="4EBFBD96" w:rsidR="00E75BA5" w:rsidRPr="00E25243" w:rsidRDefault="00924DA4" w:rsidP="002565FD">
      <w:pPr>
        <w:pStyle w:val="ListParagraph"/>
        <w:numPr>
          <w:ilvl w:val="0"/>
          <w:numId w:val="4"/>
        </w:numPr>
        <w:spacing w:after="0" w:line="240" w:lineRule="auto"/>
        <w:rPr>
          <w:rFonts w:ascii="Roboto" w:hAnsi="Roboto"/>
          <w:b/>
          <w:bCs/>
        </w:rPr>
      </w:pPr>
      <w:r w:rsidRPr="00E25243">
        <w:rPr>
          <w:rFonts w:ascii="Roboto" w:hAnsi="Roboto"/>
          <w:b/>
          <w:bCs/>
        </w:rPr>
        <w:t xml:space="preserve">Dean </w:t>
      </w:r>
      <w:r w:rsidR="00C77F5F" w:rsidRPr="00E25243">
        <w:rPr>
          <w:rFonts w:ascii="Roboto" w:hAnsi="Roboto"/>
          <w:b/>
          <w:bCs/>
        </w:rPr>
        <w:t>Thein</w:t>
      </w:r>
      <w:r w:rsidRPr="00E25243">
        <w:rPr>
          <w:rFonts w:ascii="Roboto" w:hAnsi="Roboto"/>
          <w:b/>
          <w:bCs/>
        </w:rPr>
        <w:t xml:space="preserve"> r</w:t>
      </w:r>
      <w:r w:rsidR="00E75BA5" w:rsidRPr="00E25243">
        <w:rPr>
          <w:rFonts w:ascii="Roboto" w:hAnsi="Roboto"/>
          <w:b/>
          <w:bCs/>
        </w:rPr>
        <w:t>eview</w:t>
      </w:r>
      <w:r w:rsidRPr="00E25243">
        <w:rPr>
          <w:rFonts w:ascii="Roboto" w:hAnsi="Roboto"/>
          <w:b/>
          <w:bCs/>
        </w:rPr>
        <w:t>ed the c</w:t>
      </w:r>
      <w:r w:rsidR="00E75BA5" w:rsidRPr="00E25243">
        <w:rPr>
          <w:rFonts w:ascii="Roboto" w:hAnsi="Roboto"/>
          <w:b/>
          <w:bCs/>
        </w:rPr>
        <w:t>ouncil</w:t>
      </w:r>
      <w:r w:rsidRPr="00E25243">
        <w:rPr>
          <w:rFonts w:ascii="Roboto" w:hAnsi="Roboto"/>
          <w:b/>
          <w:bCs/>
        </w:rPr>
        <w:t>’s</w:t>
      </w:r>
      <w:r w:rsidR="00E75BA5" w:rsidRPr="00E25243">
        <w:rPr>
          <w:rFonts w:ascii="Roboto" w:hAnsi="Roboto"/>
          <w:b/>
          <w:bCs/>
        </w:rPr>
        <w:t xml:space="preserve"> duties and responsibilities.</w:t>
      </w:r>
    </w:p>
    <w:p w14:paraId="7B560E9F" w14:textId="529C735D" w:rsidR="00E75BA5" w:rsidRPr="005A77E7" w:rsidRDefault="00E75BA5" w:rsidP="005A77E7">
      <w:pPr>
        <w:spacing w:after="0" w:line="240" w:lineRule="auto"/>
        <w:ind w:left="720"/>
        <w:rPr>
          <w:rFonts w:ascii="Roboto" w:hAnsi="Roboto"/>
        </w:rPr>
      </w:pPr>
      <w:r w:rsidRPr="005A77E7">
        <w:rPr>
          <w:rFonts w:ascii="Roboto" w:hAnsi="Roboto"/>
        </w:rPr>
        <w:t>A document from the Manual of Rules and Regulation was circulated prior to the meeting that outlined the duties and responsibilities of Graduate Council. Dean Thein looks to this advisory body to function as the executive committee of the graduate faculty. They can expect to see program or policy revisions</w:t>
      </w:r>
      <w:r w:rsidR="00A92CC5" w:rsidRPr="005A77E7">
        <w:rPr>
          <w:rFonts w:ascii="Roboto" w:hAnsi="Roboto"/>
        </w:rPr>
        <w:t xml:space="preserve"> </w:t>
      </w:r>
      <w:r w:rsidRPr="005A77E7">
        <w:rPr>
          <w:rFonts w:ascii="Roboto" w:hAnsi="Roboto"/>
        </w:rPr>
        <w:t xml:space="preserve">and </w:t>
      </w:r>
      <w:r w:rsidR="00A92CC5" w:rsidRPr="005A77E7">
        <w:rPr>
          <w:rFonts w:ascii="Roboto" w:hAnsi="Roboto"/>
        </w:rPr>
        <w:t xml:space="preserve">are </w:t>
      </w:r>
      <w:r w:rsidRPr="005A77E7">
        <w:rPr>
          <w:rFonts w:ascii="Roboto" w:hAnsi="Roboto"/>
        </w:rPr>
        <w:t>asked to make recommendations. Furthermore, they may assist the dean in administrative matters or be asked to serve on ad hoc committees. Council is a key stakeholder and primary advisory body and may consult, provide feedback or input in matters related to graduate education. The Council represents a wide spectrum of campus colleges. Representatives, as collaborating partners, amplify the initiatives undertaken by the Graduate College.</w:t>
      </w:r>
    </w:p>
    <w:p w14:paraId="7740181B" w14:textId="77777777" w:rsidR="005A77E7" w:rsidRDefault="00915BDB" w:rsidP="00087A0D">
      <w:pPr>
        <w:pStyle w:val="ListParagraph"/>
        <w:numPr>
          <w:ilvl w:val="0"/>
          <w:numId w:val="4"/>
        </w:numPr>
        <w:spacing w:after="0" w:line="240" w:lineRule="auto"/>
        <w:rPr>
          <w:rFonts w:ascii="Roboto" w:hAnsi="Roboto"/>
        </w:rPr>
      </w:pPr>
      <w:r w:rsidRPr="00915BDB">
        <w:rPr>
          <w:rFonts w:ascii="Roboto" w:hAnsi="Roboto"/>
          <w:b/>
          <w:bCs/>
        </w:rPr>
        <w:t>Proposal to close two subprograms and add one subprogram in the Pharmacy (PhD, MS) program.</w:t>
      </w:r>
      <w:r>
        <w:rPr>
          <w:rFonts w:ascii="Roboto" w:hAnsi="Roboto"/>
        </w:rPr>
        <w:t xml:space="preserve">  </w:t>
      </w:r>
    </w:p>
    <w:p w14:paraId="615BAF2E" w14:textId="53173894" w:rsidR="00805AC2" w:rsidRDefault="005A77E7" w:rsidP="005A77E7">
      <w:pPr>
        <w:pStyle w:val="ListParagraph"/>
        <w:spacing w:after="0" w:line="240" w:lineRule="auto"/>
        <w:rPr>
          <w:rFonts w:ascii="Roboto" w:hAnsi="Roboto"/>
        </w:rPr>
      </w:pPr>
      <w:r>
        <w:rPr>
          <w:rFonts w:ascii="Roboto" w:hAnsi="Roboto"/>
        </w:rPr>
        <w:t>D</w:t>
      </w:r>
      <w:r w:rsidR="00146E21">
        <w:rPr>
          <w:rFonts w:ascii="Roboto" w:hAnsi="Roboto"/>
        </w:rPr>
        <w:t xml:space="preserve">ean Thein introduced the proposers: </w:t>
      </w:r>
      <w:r w:rsidR="00A92CC5" w:rsidRPr="00805AC2">
        <w:rPr>
          <w:rFonts w:ascii="Roboto" w:hAnsi="Roboto"/>
        </w:rPr>
        <w:t>Johnathan Doorn, David Roman &amp; Lois Baker</w:t>
      </w:r>
      <w:r w:rsidR="00146E21">
        <w:rPr>
          <w:rFonts w:ascii="Roboto" w:hAnsi="Roboto"/>
        </w:rPr>
        <w:t xml:space="preserve">; </w:t>
      </w:r>
      <w:r w:rsidR="00A92CC5" w:rsidRPr="00805AC2">
        <w:rPr>
          <w:rFonts w:ascii="Roboto" w:hAnsi="Roboto"/>
        </w:rPr>
        <w:t xml:space="preserve">representatives </w:t>
      </w:r>
      <w:r w:rsidR="00146E21">
        <w:rPr>
          <w:rFonts w:ascii="Roboto" w:hAnsi="Roboto"/>
        </w:rPr>
        <w:t>from</w:t>
      </w:r>
      <w:r w:rsidR="00A92CC5" w:rsidRPr="00805AC2">
        <w:rPr>
          <w:rFonts w:ascii="Roboto" w:hAnsi="Roboto"/>
        </w:rPr>
        <w:t xml:space="preserve"> the College of Pharmacy. They d</w:t>
      </w:r>
      <w:r w:rsidR="00560D2E" w:rsidRPr="00805AC2">
        <w:rPr>
          <w:rFonts w:ascii="Roboto" w:hAnsi="Roboto"/>
        </w:rPr>
        <w:t>etailed</w:t>
      </w:r>
      <w:r w:rsidR="00A92CC5" w:rsidRPr="00805AC2">
        <w:rPr>
          <w:rFonts w:ascii="Roboto" w:hAnsi="Roboto"/>
        </w:rPr>
        <w:t xml:space="preserve"> the program proposal requesting closure of two subprograms (Medicinal and Natural Products Chemistry &amp; Clinical Pharmaceutical Sciences) and creation of a new </w:t>
      </w:r>
      <w:r w:rsidR="00146E21">
        <w:rPr>
          <w:rFonts w:ascii="Roboto" w:hAnsi="Roboto"/>
        </w:rPr>
        <w:t>sub</w:t>
      </w:r>
      <w:r w:rsidR="00A92CC5" w:rsidRPr="00805AC2">
        <w:rPr>
          <w:rFonts w:ascii="Roboto" w:hAnsi="Roboto"/>
        </w:rPr>
        <w:t xml:space="preserve">program (Drug Discovery and Experimental Therapeutics) </w:t>
      </w:r>
      <w:r w:rsidR="00560D2E" w:rsidRPr="00805AC2">
        <w:rPr>
          <w:rFonts w:ascii="Roboto" w:hAnsi="Roboto"/>
        </w:rPr>
        <w:t>in the Fall 2023</w:t>
      </w:r>
      <w:r w:rsidR="00A92CC5" w:rsidRPr="00805AC2">
        <w:rPr>
          <w:rFonts w:ascii="Roboto" w:hAnsi="Roboto"/>
        </w:rPr>
        <w:t>. Discussion followed. Bill Doucette motioned to approve the changes and Margaret Beck seconded. The motion was approved unanimously.</w:t>
      </w:r>
    </w:p>
    <w:p w14:paraId="533B51D3" w14:textId="77777777" w:rsidR="005A77E7" w:rsidRDefault="00915BDB" w:rsidP="00416D4D">
      <w:pPr>
        <w:pStyle w:val="ListParagraph"/>
        <w:numPr>
          <w:ilvl w:val="0"/>
          <w:numId w:val="4"/>
        </w:numPr>
        <w:spacing w:after="0" w:line="240" w:lineRule="auto"/>
        <w:rPr>
          <w:rFonts w:ascii="Roboto" w:hAnsi="Roboto"/>
        </w:rPr>
      </w:pPr>
      <w:r w:rsidRPr="00E25243">
        <w:rPr>
          <w:rFonts w:ascii="Roboto" w:hAnsi="Roboto"/>
          <w:b/>
          <w:bCs/>
        </w:rPr>
        <w:t>Proposal to closure School Curriculum and Assessment Policy (EdS) subprogram in the Educational Policy and Leadership program.</w:t>
      </w:r>
      <w:r>
        <w:rPr>
          <w:rFonts w:ascii="Roboto" w:hAnsi="Roboto"/>
        </w:rPr>
        <w:t xml:space="preserve">  </w:t>
      </w:r>
    </w:p>
    <w:p w14:paraId="5AF42A8D" w14:textId="3CE25DF5" w:rsidR="00805AC2" w:rsidRDefault="00A92CC5" w:rsidP="005A77E7">
      <w:pPr>
        <w:pStyle w:val="ListParagraph"/>
        <w:spacing w:after="0" w:line="240" w:lineRule="auto"/>
        <w:rPr>
          <w:rFonts w:ascii="Roboto" w:hAnsi="Roboto"/>
        </w:rPr>
      </w:pPr>
      <w:r w:rsidRPr="00805AC2">
        <w:rPr>
          <w:rFonts w:ascii="Roboto" w:hAnsi="Roboto"/>
        </w:rPr>
        <w:t xml:space="preserve">Dean Thein discussed the proposal to </w:t>
      </w:r>
      <w:r w:rsidR="00087A0D" w:rsidRPr="00805AC2">
        <w:rPr>
          <w:rFonts w:ascii="Roboto" w:hAnsi="Roboto"/>
        </w:rPr>
        <w:t xml:space="preserve">close effective Fall 2022. Discussion followed. Patrick O’Shaughnessy moved to approve the closure and Haifeng Qian seconded. The </w:t>
      </w:r>
      <w:r w:rsidR="00915BDB">
        <w:rPr>
          <w:rFonts w:ascii="Roboto" w:hAnsi="Roboto"/>
        </w:rPr>
        <w:t>motion</w:t>
      </w:r>
      <w:r w:rsidR="00087A0D" w:rsidRPr="00805AC2">
        <w:rPr>
          <w:rFonts w:ascii="Roboto" w:hAnsi="Roboto"/>
        </w:rPr>
        <w:t xml:space="preserve"> was approved unanimously.</w:t>
      </w:r>
    </w:p>
    <w:p w14:paraId="7E78ADCA" w14:textId="70B09A9E" w:rsidR="008C08BE" w:rsidRPr="005A77E7" w:rsidRDefault="005A77E7" w:rsidP="005A77E7">
      <w:pPr>
        <w:spacing w:after="0" w:line="240" w:lineRule="auto"/>
        <w:rPr>
          <w:rFonts w:ascii="Roboto" w:hAnsi="Roboto"/>
        </w:rPr>
      </w:pPr>
      <w:r>
        <w:rPr>
          <w:rFonts w:ascii="Roboto" w:hAnsi="Roboto"/>
        </w:rPr>
        <w:t xml:space="preserve">The </w:t>
      </w:r>
      <w:r w:rsidR="00E75BA5" w:rsidRPr="005A77E7">
        <w:rPr>
          <w:rFonts w:ascii="Roboto" w:hAnsi="Roboto"/>
        </w:rPr>
        <w:t xml:space="preserve">meeting adjourned at </w:t>
      </w:r>
      <w:r w:rsidR="00087A0D" w:rsidRPr="005A77E7">
        <w:rPr>
          <w:rFonts w:ascii="Roboto" w:hAnsi="Roboto"/>
        </w:rPr>
        <w:t>9:29 a.m.</w:t>
      </w:r>
    </w:p>
    <w:sectPr w:rsidR="008C08BE" w:rsidRPr="005A77E7" w:rsidSect="00805AC2">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415"/>
    <w:multiLevelType w:val="hybridMultilevel"/>
    <w:tmpl w:val="261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7F8A"/>
    <w:multiLevelType w:val="hybridMultilevel"/>
    <w:tmpl w:val="561C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14EB9"/>
    <w:multiLevelType w:val="hybridMultilevel"/>
    <w:tmpl w:val="9474BDA4"/>
    <w:lvl w:ilvl="0" w:tplc="C31ECA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13F86"/>
    <w:multiLevelType w:val="hybridMultilevel"/>
    <w:tmpl w:val="5A5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A5"/>
    <w:rsid w:val="00087A0D"/>
    <w:rsid w:val="000D4158"/>
    <w:rsid w:val="00146E21"/>
    <w:rsid w:val="002565FD"/>
    <w:rsid w:val="00416D4D"/>
    <w:rsid w:val="00560D2E"/>
    <w:rsid w:val="005A77E7"/>
    <w:rsid w:val="006B4E14"/>
    <w:rsid w:val="00805AC2"/>
    <w:rsid w:val="008C08BE"/>
    <w:rsid w:val="008E148E"/>
    <w:rsid w:val="00915BDB"/>
    <w:rsid w:val="00924DA4"/>
    <w:rsid w:val="00A92CC5"/>
    <w:rsid w:val="00C77F5F"/>
    <w:rsid w:val="00C94D5B"/>
    <w:rsid w:val="00E25243"/>
    <w:rsid w:val="00E75BA5"/>
    <w:rsid w:val="00E9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AD73"/>
  <w15:chartTrackingRefBased/>
  <w15:docId w15:val="{53D106C4-EAA6-49C3-B3CF-0E3010A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Katie J</dc:creator>
  <cp:keywords/>
  <dc:description/>
  <cp:lastModifiedBy>Danger, Wendy</cp:lastModifiedBy>
  <cp:revision>9</cp:revision>
  <dcterms:created xsi:type="dcterms:W3CDTF">2022-09-08T12:57:00Z</dcterms:created>
  <dcterms:modified xsi:type="dcterms:W3CDTF">2022-09-15T13:40:00Z</dcterms:modified>
</cp:coreProperties>
</file>